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C4" w:rsidRPr="004F5D97" w:rsidRDefault="00AA01C4" w:rsidP="00AA01C4">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18 dieciocho de julio</w:t>
      </w:r>
      <w:r w:rsidRPr="004F5D97">
        <w:rPr>
          <w:rFonts w:ascii="Calibri" w:hAnsi="Calibri" w:cs="Calibri"/>
          <w:b/>
          <w:color w:val="595959" w:themeColor="text1" w:themeTint="A6"/>
          <w:sz w:val="26"/>
          <w:szCs w:val="26"/>
        </w:rPr>
        <w:t xml:space="preserve"> del 2018 dos mil dieciocho</w:t>
      </w:r>
      <w:proofErr w:type="gramStart"/>
      <w:r w:rsidRPr="004F5D97">
        <w:rPr>
          <w:rFonts w:ascii="Calibri" w:hAnsi="Calibri" w:cs="Calibri"/>
          <w:b/>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w:t>
      </w:r>
      <w:proofErr w:type="gramEnd"/>
      <w:r>
        <w:rPr>
          <w:rFonts w:ascii="Calibri" w:hAnsi="Calibri" w:cs="Calibri"/>
          <w:bCs/>
          <w:iCs/>
          <w:color w:val="595959" w:themeColor="text1" w:themeTint="A6"/>
          <w:sz w:val="26"/>
          <w:szCs w:val="26"/>
        </w:rPr>
        <w:t xml:space="preserve">  </w:t>
      </w:r>
    </w:p>
    <w:p w:rsidR="00AA01C4" w:rsidRPr="004F5D97" w:rsidRDefault="00AA01C4" w:rsidP="00AA01C4">
      <w:pPr>
        <w:rPr>
          <w:rFonts w:ascii="Calibri" w:hAnsi="Calibri" w:cs="Calibri"/>
          <w:color w:val="595959" w:themeColor="text1" w:themeTint="A6"/>
          <w:sz w:val="26"/>
          <w:szCs w:val="26"/>
        </w:rPr>
      </w:pPr>
    </w:p>
    <w:p w:rsidR="00AA01C4" w:rsidRPr="004F5D97" w:rsidRDefault="00AA01C4" w:rsidP="00AA01C4">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0545/2doJAM/2018-JN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r>
        <w:rPr>
          <w:rFonts w:ascii="Calibri" w:hAnsi="Calibri" w:cs="Calibri"/>
          <w:color w:val="595959" w:themeColor="text1" w:themeTint="A6"/>
          <w:sz w:val="26"/>
          <w:szCs w:val="26"/>
        </w:rPr>
        <w:t xml:space="preserve">. . . . . . . . . . </w:t>
      </w:r>
    </w:p>
    <w:p w:rsidR="00AA01C4" w:rsidRPr="004F5D97" w:rsidRDefault="00AA01C4" w:rsidP="00AA01C4">
      <w:pPr>
        <w:pStyle w:val="Textoindependiente"/>
        <w:rPr>
          <w:rFonts w:ascii="Calibri" w:hAnsi="Calibri" w:cs="Calibri"/>
          <w:color w:val="595959" w:themeColor="text1" w:themeTint="A6"/>
          <w:sz w:val="26"/>
          <w:szCs w:val="26"/>
        </w:rPr>
      </w:pPr>
    </w:p>
    <w:p w:rsidR="00AA01C4" w:rsidRPr="004F5D97" w:rsidRDefault="00AA01C4" w:rsidP="00AA01C4">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AA01C4" w:rsidRPr="004F5D97" w:rsidRDefault="00AA01C4" w:rsidP="00AA01C4">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AA01C4" w:rsidRPr="004F5D97" w:rsidRDefault="00AA01C4" w:rsidP="00AA01C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2 dos de abril</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AA01C4" w:rsidRPr="004F5D97" w:rsidRDefault="00AA01C4" w:rsidP="00AA01C4">
      <w:pPr>
        <w:ind w:firstLine="708"/>
        <w:jc w:val="both"/>
        <w:rPr>
          <w:rFonts w:ascii="Calibri" w:hAnsi="Calibri" w:cs="Calibri"/>
          <w:b/>
          <w:bCs/>
          <w:color w:val="595959" w:themeColor="text1" w:themeTint="A6"/>
          <w:sz w:val="26"/>
          <w:szCs w:val="26"/>
        </w:rPr>
      </w:pPr>
    </w:p>
    <w:p w:rsidR="00AA01C4" w:rsidRPr="004F5D97" w:rsidRDefault="00AA01C4" w:rsidP="00AA01C4">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368245 (tres-seis-ocho-dos-cuatro-cinco)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26 veintiséis de febrero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AA01C4" w:rsidRPr="004F5D97" w:rsidRDefault="00AA01C4" w:rsidP="00AA01C4">
      <w:pPr>
        <w:jc w:val="both"/>
        <w:rPr>
          <w:rFonts w:ascii="Calibri" w:hAnsi="Calibri" w:cs="Calibri"/>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AA01C4" w:rsidRPr="004F5D97" w:rsidRDefault="00AA01C4" w:rsidP="00AA01C4">
      <w:pPr>
        <w:ind w:firstLine="708"/>
        <w:jc w:val="both"/>
        <w:rPr>
          <w:rFonts w:ascii="Calibri" w:hAnsi="Calibri" w:cs="Calibri"/>
          <w:color w:val="595959" w:themeColor="text1" w:themeTint="A6"/>
          <w:sz w:val="26"/>
          <w:szCs w:val="26"/>
        </w:rPr>
      </w:pPr>
    </w:p>
    <w:p w:rsidR="00AA01C4" w:rsidRPr="004F5D97" w:rsidRDefault="00AA01C4" w:rsidP="00AA01C4">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AA01C4" w:rsidRPr="004F5D97" w:rsidRDefault="00AA01C4" w:rsidP="00AA01C4">
      <w:pPr>
        <w:jc w:val="both"/>
        <w:rPr>
          <w:rFonts w:ascii="Calibri" w:hAnsi="Calibri" w:cs="Calibri"/>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5 cinco de abril</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 .</w:t>
      </w:r>
    </w:p>
    <w:p w:rsidR="00AA01C4" w:rsidRPr="004F5D97" w:rsidRDefault="00AA01C4" w:rsidP="00AA01C4">
      <w:pPr>
        <w:ind w:firstLine="708"/>
        <w:jc w:val="both"/>
        <w:rPr>
          <w:rFonts w:ascii="Calibri" w:hAnsi="Calibri" w:cs="Calibri"/>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A01C4" w:rsidRPr="004F5D97" w:rsidRDefault="00AA01C4" w:rsidP="00AA01C4">
      <w:pPr>
        <w:jc w:val="both"/>
        <w:rPr>
          <w:rFonts w:ascii="Calibri" w:hAnsi="Calibri" w:cs="Calibri"/>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24 veinticuatro de abril</w:t>
      </w:r>
      <w:r w:rsidRPr="004F5D97">
        <w:rPr>
          <w:rFonts w:ascii="Calibri" w:hAnsi="Calibri" w:cs="Calibri"/>
          <w:color w:val="595959" w:themeColor="text1" w:themeTint="A6"/>
          <w:sz w:val="26"/>
          <w:szCs w:val="26"/>
        </w:rPr>
        <w:t xml:space="preserve"> 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28 veintiocho a la 31 treinta y uno</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w:t>
      </w:r>
      <w:r>
        <w:rPr>
          <w:rFonts w:ascii="Calibri" w:hAnsi="Calibri" w:cs="Calibri"/>
          <w:color w:val="595959" w:themeColor="text1" w:themeTint="A6"/>
          <w:sz w:val="26"/>
          <w:szCs w:val="26"/>
        </w:rPr>
        <w:t xml:space="preserve"> . . . . . . . . . . . . . . . . . .</w:t>
      </w:r>
      <w:r w:rsidRPr="004F5D97">
        <w:rPr>
          <w:rFonts w:ascii="Calibri" w:hAnsi="Calibri" w:cs="Calibri"/>
          <w:color w:val="595959" w:themeColor="text1" w:themeTint="A6"/>
          <w:sz w:val="26"/>
          <w:szCs w:val="26"/>
        </w:rPr>
        <w:t xml:space="preserve"> </w:t>
      </w:r>
    </w:p>
    <w:p w:rsidR="00AA01C4" w:rsidRPr="004F5D97" w:rsidRDefault="00AA01C4" w:rsidP="00AA01C4">
      <w:pPr>
        <w:pStyle w:val="Textoindependiente"/>
        <w:rPr>
          <w:rFonts w:ascii="Calibri" w:hAnsi="Calibri" w:cs="Calibri"/>
          <w:color w:val="595959" w:themeColor="text1" w:themeTint="A6"/>
          <w:sz w:val="26"/>
          <w:szCs w:val="26"/>
          <w:lang w:val="es-ES"/>
        </w:rPr>
      </w:pPr>
    </w:p>
    <w:p w:rsidR="00AA01C4" w:rsidRDefault="00AA01C4" w:rsidP="00AA01C4">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 xml:space="preserve">26 veintiséis de abril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32 treinta y dos</w:t>
      </w:r>
      <w:r w:rsidRPr="004F5D97">
        <w:rPr>
          <w:rFonts w:ascii="Calibri" w:hAnsi="Calibri" w:cs="Calibri"/>
          <w:color w:val="595959" w:themeColor="text1" w:themeTint="A6"/>
          <w:sz w:val="26"/>
          <w:szCs w:val="26"/>
        </w:rPr>
        <w:t xml:space="preserve">), pruebas que se tuvieron por desahogadas desde ese momento. . . . . . . . . . . . . . . . . . . . . . . . . . . . . </w:t>
      </w:r>
      <w:r>
        <w:rPr>
          <w:rFonts w:ascii="Calibri" w:hAnsi="Calibri" w:cs="Calibri"/>
          <w:color w:val="595959" w:themeColor="text1" w:themeTint="A6"/>
          <w:sz w:val="26"/>
          <w:szCs w:val="26"/>
        </w:rPr>
        <w:t>. . . . . . . . . . . .</w:t>
      </w:r>
    </w:p>
    <w:p w:rsidR="00AA01C4" w:rsidRPr="004F5D97" w:rsidRDefault="00AA01C4" w:rsidP="00AA01C4">
      <w:pPr>
        <w:pStyle w:val="Textoindependiente"/>
        <w:ind w:firstLine="708"/>
        <w:rPr>
          <w:rFonts w:ascii="Calibri" w:hAnsi="Calibri" w:cs="Calibri"/>
          <w:color w:val="595959" w:themeColor="text1" w:themeTint="A6"/>
          <w:sz w:val="26"/>
          <w:szCs w:val="26"/>
        </w:rPr>
      </w:pPr>
    </w:p>
    <w:p w:rsidR="00AA01C4" w:rsidRPr="004F5D97" w:rsidRDefault="00AA01C4" w:rsidP="00AA01C4">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4</w:t>
      </w:r>
      <w:r w:rsidRPr="004F5D97">
        <w:rPr>
          <w:rFonts w:ascii="Calibri" w:hAnsi="Calibri"/>
          <w:b/>
          <w:color w:val="595959" w:themeColor="text1" w:themeTint="A6"/>
          <w:sz w:val="26"/>
          <w:szCs w:val="26"/>
        </w:rPr>
        <w:t xml:space="preserve"> </w:t>
      </w:r>
      <w:r>
        <w:rPr>
          <w:rFonts w:ascii="Calibri" w:hAnsi="Calibri"/>
          <w:color w:val="595959" w:themeColor="text1" w:themeTint="A6"/>
          <w:sz w:val="26"/>
          <w:szCs w:val="26"/>
        </w:rPr>
        <w:t>cuatro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julio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w:t>
      </w:r>
      <w:r>
        <w:rPr>
          <w:rFonts w:ascii="Calibri" w:hAnsi="Calibri"/>
          <w:color w:val="595959" w:themeColor="text1" w:themeTint="A6"/>
          <w:sz w:val="26"/>
          <w:szCs w:val="26"/>
        </w:rPr>
        <w:t xml:space="preserve"> con treinta minutos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w:t>
      </w:r>
    </w:p>
    <w:p w:rsidR="00AA01C4" w:rsidRPr="004F5D97" w:rsidRDefault="00AA01C4" w:rsidP="00AA01C4">
      <w:pPr>
        <w:pStyle w:val="Textoindependiente"/>
        <w:ind w:firstLine="708"/>
        <w:rPr>
          <w:rFonts w:ascii="Calibri" w:hAnsi="Calibri" w:cs="Calibri"/>
          <w:color w:val="595959" w:themeColor="text1" w:themeTint="A6"/>
          <w:sz w:val="26"/>
          <w:szCs w:val="26"/>
        </w:rPr>
      </w:pPr>
    </w:p>
    <w:p w:rsidR="00AA01C4" w:rsidRPr="004F5D97" w:rsidRDefault="00AA01C4" w:rsidP="00AA01C4">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xml:space="preserve">. . . . . . </w:t>
      </w:r>
    </w:p>
    <w:p w:rsidR="00AA01C4" w:rsidRPr="004F5D97" w:rsidRDefault="00AA01C4" w:rsidP="00AA01C4">
      <w:pPr>
        <w:pStyle w:val="Textoindependiente"/>
        <w:rPr>
          <w:rFonts w:ascii="Calibri" w:hAnsi="Calibri" w:cs="Calibri"/>
          <w:color w:val="595959" w:themeColor="text1" w:themeTint="A6"/>
          <w:sz w:val="26"/>
          <w:szCs w:val="26"/>
        </w:rPr>
      </w:pPr>
    </w:p>
    <w:p w:rsidR="00AA01C4" w:rsidRPr="004F5D97" w:rsidRDefault="00AA01C4" w:rsidP="00AA01C4">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AA01C4" w:rsidRPr="004F5D97" w:rsidRDefault="00AA01C4" w:rsidP="00AA01C4">
      <w:pPr>
        <w:pStyle w:val="Textoindependiente"/>
        <w:ind w:firstLine="708"/>
        <w:jc w:val="center"/>
        <w:rPr>
          <w:rFonts w:ascii="Calibri" w:hAnsi="Calibri" w:cs="Calibri"/>
          <w:b/>
          <w:bCs/>
          <w:color w:val="595959" w:themeColor="text1" w:themeTint="A6"/>
          <w:sz w:val="26"/>
          <w:szCs w:val="26"/>
        </w:rPr>
      </w:pPr>
    </w:p>
    <w:p w:rsidR="00AA01C4" w:rsidRPr="004F5D97" w:rsidRDefault="00AA01C4" w:rsidP="00AA01C4">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AA01C4" w:rsidRPr="004F5D97" w:rsidRDefault="00AA01C4" w:rsidP="00AA01C4">
      <w:pPr>
        <w:pStyle w:val="Textoindependiente"/>
        <w:rPr>
          <w:rFonts w:ascii="Calibri" w:hAnsi="Calibri" w:cs="Calibri"/>
          <w:b/>
          <w:bCs/>
          <w:color w:val="595959" w:themeColor="text1" w:themeTint="A6"/>
          <w:sz w:val="26"/>
          <w:szCs w:val="26"/>
        </w:rPr>
      </w:pPr>
    </w:p>
    <w:p w:rsidR="00AA01C4" w:rsidRPr="004F5D97" w:rsidRDefault="00AA01C4" w:rsidP="00AA01C4">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26 veintiséis de febrero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que de las constancias de la presente </w:t>
      </w:r>
      <w:r w:rsidRPr="004F5D97">
        <w:rPr>
          <w:rFonts w:ascii="Calibri" w:hAnsi="Calibri" w:cs="Calibri"/>
          <w:color w:val="595959" w:themeColor="text1" w:themeTint="A6"/>
          <w:sz w:val="26"/>
          <w:szCs w:val="26"/>
        </w:rPr>
        <w:lastRenderedPageBreak/>
        <w:t xml:space="preserve">causa administrativa se desprenda lo contrario. . . . . . . . . . . . . . . . . . . . . . . . . . . . . . </w:t>
      </w:r>
      <w:r>
        <w:rPr>
          <w:rFonts w:ascii="Calibri" w:hAnsi="Calibri" w:cs="Calibri"/>
          <w:color w:val="595959" w:themeColor="text1" w:themeTint="A6"/>
          <w:sz w:val="26"/>
          <w:szCs w:val="26"/>
        </w:rPr>
        <w:t>. . . . .</w:t>
      </w:r>
    </w:p>
    <w:p w:rsidR="00AA01C4" w:rsidRPr="004F5D97" w:rsidRDefault="00AA01C4" w:rsidP="00AA01C4">
      <w:pPr>
        <w:jc w:val="both"/>
        <w:rPr>
          <w:rFonts w:ascii="Calibri" w:hAnsi="Calibri" w:cs="Calibri"/>
          <w:b/>
          <w:i/>
          <w:iCs/>
          <w:color w:val="595959" w:themeColor="text1" w:themeTint="A6"/>
          <w:sz w:val="26"/>
          <w:szCs w:val="26"/>
          <w:lang w:val="es-MX"/>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368245 (tres-seis-ocho-dos-cuatro-cinco), de fecha 26 veintiséis de febrero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19 diecinueve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p>
    <w:p w:rsidR="00AA01C4" w:rsidRPr="004F5D97" w:rsidRDefault="00AA01C4" w:rsidP="00AA01C4">
      <w:pPr>
        <w:jc w:val="both"/>
        <w:rPr>
          <w:rFonts w:ascii="Calibri" w:hAnsi="Calibri" w:cs="Calibri"/>
          <w:color w:val="595959" w:themeColor="text1" w:themeTint="A6"/>
          <w:sz w:val="26"/>
          <w:szCs w:val="26"/>
        </w:rPr>
      </w:pPr>
    </w:p>
    <w:p w:rsidR="00AA01C4" w:rsidRDefault="00AA01C4" w:rsidP="00AA01C4">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0545/2doJAM/2018-JN</w:t>
      </w:r>
    </w:p>
    <w:p w:rsidR="00AA01C4" w:rsidRDefault="00AA01C4" w:rsidP="00AA01C4">
      <w:pPr>
        <w:jc w:val="both"/>
        <w:rPr>
          <w:rFonts w:ascii="Calibri" w:hAnsi="Calibri" w:cs="Calibri"/>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A01C4" w:rsidRPr="004F5D97" w:rsidRDefault="00AA01C4" w:rsidP="00AA01C4">
      <w:pPr>
        <w:jc w:val="both"/>
        <w:rPr>
          <w:rFonts w:ascii="Calibri" w:hAnsi="Calibri" w:cs="Calibri"/>
          <w:b/>
          <w:bCs/>
          <w:i/>
          <w:iCs/>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AA01C4" w:rsidRPr="004F5D97" w:rsidRDefault="00AA01C4" w:rsidP="00AA01C4">
      <w:pPr>
        <w:rPr>
          <w:rFonts w:ascii="Calibri" w:hAnsi="Calibri" w:cs="Calibri"/>
          <w:b/>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w:t>
      </w:r>
    </w:p>
    <w:p w:rsidR="00AA01C4" w:rsidRPr="004F5D97" w:rsidRDefault="00AA01C4" w:rsidP="00AA01C4">
      <w:pPr>
        <w:ind w:firstLine="708"/>
        <w:jc w:val="both"/>
        <w:rPr>
          <w:rFonts w:ascii="Calibri" w:hAnsi="Calibri" w:cs="Calibri"/>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17 diecisiete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w:t>
      </w:r>
      <w:r w:rsidRPr="004F5D97">
        <w:rPr>
          <w:rFonts w:ascii="Calibri" w:hAnsi="Calibri" w:cs="Calibri"/>
          <w:color w:val="595959" w:themeColor="text1" w:themeTint="A6"/>
          <w:sz w:val="26"/>
          <w:szCs w:val="26"/>
        </w:rPr>
        <w:lastRenderedPageBreak/>
        <w:t xml:space="preserve">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 . . . . . . . . </w:t>
      </w:r>
    </w:p>
    <w:p w:rsidR="00AA01C4" w:rsidRPr="004F5D97" w:rsidRDefault="00AA01C4" w:rsidP="00AA01C4">
      <w:pPr>
        <w:jc w:val="both"/>
        <w:rPr>
          <w:rFonts w:ascii="Calibri" w:hAnsi="Calibri" w:cs="Calibri"/>
          <w:b/>
          <w:bCs/>
          <w:i/>
          <w:iCs/>
          <w:color w:val="595959" w:themeColor="text1" w:themeTint="A6"/>
          <w:sz w:val="26"/>
          <w:szCs w:val="26"/>
        </w:rPr>
      </w:pPr>
    </w:p>
    <w:p w:rsidR="00AA01C4" w:rsidRPr="004F5D97" w:rsidRDefault="00AA01C4" w:rsidP="00AA01C4">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AA01C4" w:rsidRPr="004F5D97" w:rsidRDefault="00AA01C4" w:rsidP="00AA01C4">
      <w:pPr>
        <w:jc w:val="both"/>
        <w:rPr>
          <w:rFonts w:ascii="Calibri" w:hAnsi="Calibri" w:cs="Calibri"/>
          <w:b/>
          <w:bCs/>
          <w:i/>
          <w:iCs/>
          <w:color w:val="595959" w:themeColor="text1" w:themeTint="A6"/>
          <w:sz w:val="26"/>
          <w:szCs w:val="26"/>
        </w:rPr>
      </w:pPr>
    </w:p>
    <w:p w:rsidR="00AA01C4" w:rsidRPr="004F5D97" w:rsidRDefault="00AA01C4" w:rsidP="00AA01C4">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w:t>
      </w:r>
    </w:p>
    <w:p w:rsidR="00AA01C4" w:rsidRPr="004F5D97" w:rsidRDefault="00AA01C4" w:rsidP="00AA01C4">
      <w:pPr>
        <w:pStyle w:val="Sangradetextonormal"/>
        <w:ind w:left="0" w:firstLine="708"/>
        <w:jc w:val="both"/>
        <w:rPr>
          <w:rFonts w:ascii="Calibri" w:hAnsi="Calibri" w:cs="Calibri"/>
          <w:bCs/>
          <w:iCs/>
          <w:color w:val="595959" w:themeColor="text1" w:themeTint="A6"/>
          <w:sz w:val="20"/>
          <w:szCs w:val="20"/>
        </w:rPr>
      </w:pPr>
    </w:p>
    <w:p w:rsidR="00AA01C4" w:rsidRPr="004F5D97" w:rsidRDefault="00AA01C4" w:rsidP="00AA01C4">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w:t>
      </w:r>
      <w:r w:rsidRPr="004F5D97">
        <w:rPr>
          <w:rFonts w:ascii="Calibri" w:hAnsi="Calibri" w:cs="Calibri"/>
          <w:b/>
          <w:bCs/>
          <w:iCs/>
          <w:color w:val="595959" w:themeColor="text1" w:themeTint="A6"/>
          <w:sz w:val="26"/>
          <w:szCs w:val="26"/>
        </w:rPr>
        <w:t>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w:t>
      </w:r>
      <w:r>
        <w:rPr>
          <w:rFonts w:ascii="Calibri" w:hAnsi="Calibri" w:cs="Calibri"/>
          <w:bCs/>
          <w:iCs/>
          <w:color w:val="595959" w:themeColor="text1" w:themeTint="A6"/>
          <w:sz w:val="26"/>
          <w:szCs w:val="26"/>
        </w:rPr>
        <w:t>ión de un autobús que resultó</w:t>
      </w:r>
      <w:r w:rsidRPr="004F5D97">
        <w:rPr>
          <w:rFonts w:ascii="Calibri" w:hAnsi="Calibri" w:cs="Calibri"/>
          <w:bCs/>
          <w:iCs/>
          <w:color w:val="595959" w:themeColor="text1" w:themeTint="A6"/>
          <w:sz w:val="26"/>
          <w:szCs w:val="26"/>
        </w:rPr>
        <w:t xml:space="preserve">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45992</w:t>
      </w:r>
      <w:r w:rsidRPr="004F5D97">
        <w:rPr>
          <w:rFonts w:ascii="Calibri" w:hAnsi="Calibri" w:cs="Calibri"/>
          <w:bCs/>
          <w:iCs/>
          <w:color w:val="595959" w:themeColor="text1" w:themeTint="A6"/>
          <w:sz w:val="26"/>
          <w:szCs w:val="26"/>
        </w:rPr>
        <w:t xml:space="preserve"> (dos-ocho-seis-ocho-</w:t>
      </w:r>
      <w:r>
        <w:rPr>
          <w:rFonts w:ascii="Calibri" w:hAnsi="Calibri" w:cs="Calibri"/>
          <w:bCs/>
          <w:iCs/>
          <w:color w:val="595959" w:themeColor="text1" w:themeTint="A6"/>
          <w:sz w:val="26"/>
          <w:szCs w:val="26"/>
        </w:rPr>
        <w:t>cuatro-cinco-nueve-nueve-dos</w:t>
      </w:r>
      <w:r w:rsidRPr="004F5D97">
        <w:rPr>
          <w:rFonts w:ascii="Calibri" w:hAnsi="Calibri" w:cs="Calibri"/>
          <w:bCs/>
          <w:iCs/>
          <w:color w:val="595959" w:themeColor="text1" w:themeTint="A6"/>
          <w:sz w:val="26"/>
          <w:szCs w:val="26"/>
        </w:rPr>
        <w:t xml:space="preserve">) del autobús marca </w:t>
      </w:r>
      <w:proofErr w:type="spellStart"/>
      <w:r>
        <w:rPr>
          <w:rFonts w:ascii="Calibri" w:hAnsi="Calibri" w:cs="Calibri"/>
          <w:bCs/>
          <w:iCs/>
          <w:color w:val="595959" w:themeColor="text1" w:themeTint="A6"/>
          <w:sz w:val="26"/>
          <w:szCs w:val="26"/>
        </w:rPr>
        <w:t>Freightliner</w:t>
      </w:r>
      <w:proofErr w:type="spellEnd"/>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tipo ómnibus, modelo 20</w:t>
      </w:r>
      <w:r>
        <w:rPr>
          <w:rFonts w:ascii="Calibri" w:hAnsi="Calibri" w:cs="Calibri"/>
          <w:bCs/>
          <w:iCs/>
          <w:color w:val="595959" w:themeColor="text1" w:themeTint="A6"/>
          <w:sz w:val="26"/>
          <w:szCs w:val="26"/>
        </w:rPr>
        <w:t>02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dos</w:t>
      </w:r>
      <w:r w:rsidRPr="004F5D97">
        <w:rPr>
          <w:rFonts w:ascii="Calibri" w:hAnsi="Calibri" w:cs="Calibri"/>
          <w:bCs/>
          <w:iCs/>
          <w:color w:val="595959" w:themeColor="text1" w:themeTint="A6"/>
          <w:sz w:val="26"/>
          <w:szCs w:val="26"/>
        </w:rPr>
        <w:t>, con número económico LE</w:t>
      </w:r>
      <w:r>
        <w:rPr>
          <w:rFonts w:ascii="Calibri" w:hAnsi="Calibri" w:cs="Calibri"/>
          <w:bCs/>
          <w:iCs/>
          <w:color w:val="595959" w:themeColor="text1" w:themeTint="A6"/>
          <w:sz w:val="26"/>
          <w:szCs w:val="26"/>
        </w:rPr>
        <w:t>0140</w:t>
      </w:r>
      <w:r w:rsidRPr="004F5D97">
        <w:rPr>
          <w:rFonts w:ascii="Calibri" w:hAnsi="Calibri" w:cs="Calibri"/>
          <w:bCs/>
          <w:iCs/>
          <w:color w:val="595959" w:themeColor="text1" w:themeTint="A6"/>
          <w:sz w:val="26"/>
          <w:szCs w:val="26"/>
        </w:rPr>
        <w:t xml:space="preserve"> (LE cero-</w:t>
      </w:r>
      <w:r>
        <w:rPr>
          <w:rFonts w:ascii="Calibri" w:hAnsi="Calibri" w:cs="Calibri"/>
          <w:bCs/>
          <w:iCs/>
          <w:color w:val="595959" w:themeColor="text1" w:themeTint="A6"/>
          <w:sz w:val="26"/>
          <w:szCs w:val="26"/>
        </w:rPr>
        <w:t>uno-cuatro-cero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1402</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22 veintidós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haberse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 xml:space="preserve">en el presente proceso. . </w:t>
      </w:r>
      <w:r>
        <w:rPr>
          <w:rFonts w:ascii="Calibri" w:hAnsi="Calibri" w:cs="Calibri"/>
          <w:bCs/>
          <w:iCs/>
          <w:color w:val="595959" w:themeColor="text1" w:themeTint="A6"/>
          <w:sz w:val="26"/>
          <w:szCs w:val="26"/>
        </w:rPr>
        <w:t xml:space="preserve"> . . . . . .  . </w:t>
      </w:r>
      <w:r w:rsidRPr="004F5D97">
        <w:rPr>
          <w:rFonts w:ascii="Calibri" w:hAnsi="Calibri" w:cs="Calibri"/>
          <w:bCs/>
          <w:iCs/>
          <w:color w:val="595959" w:themeColor="text1" w:themeTint="A6"/>
          <w:sz w:val="26"/>
          <w:szCs w:val="26"/>
        </w:rPr>
        <w:t>. . . . . . . . . . . . . . . . . .</w:t>
      </w:r>
      <w:r>
        <w:rPr>
          <w:rFonts w:ascii="Calibri" w:hAnsi="Calibri" w:cs="Calibri"/>
          <w:color w:val="595959" w:themeColor="text1" w:themeTint="A6"/>
          <w:sz w:val="26"/>
          <w:szCs w:val="26"/>
        </w:rPr>
        <w:t xml:space="preserve"> . . . . . </w:t>
      </w:r>
    </w:p>
    <w:p w:rsidR="00AA01C4" w:rsidRPr="004F5D97" w:rsidRDefault="00AA01C4" w:rsidP="00AA01C4">
      <w:pPr>
        <w:pStyle w:val="Sangradetextonormal"/>
        <w:ind w:left="0" w:firstLine="708"/>
        <w:jc w:val="both"/>
        <w:rPr>
          <w:rFonts w:ascii="Calibri" w:hAnsi="Calibri" w:cs="Calibri"/>
          <w:bCs/>
          <w:iCs/>
          <w:color w:val="595959" w:themeColor="text1" w:themeTint="A6"/>
          <w:sz w:val="20"/>
          <w:szCs w:val="20"/>
        </w:rPr>
      </w:pPr>
    </w:p>
    <w:p w:rsidR="00AA01C4" w:rsidRPr="004F5D97" w:rsidRDefault="00AA01C4" w:rsidP="00AA01C4">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AA01C4" w:rsidRPr="004F5D97" w:rsidRDefault="00AA01C4" w:rsidP="00AA01C4">
      <w:pPr>
        <w:jc w:val="both"/>
        <w:rPr>
          <w:rFonts w:ascii="Calibri" w:hAnsi="Calibri" w:cs="Calibri"/>
          <w:b/>
          <w:bCs/>
          <w:i/>
          <w:iCs/>
          <w:color w:val="595959" w:themeColor="text1" w:themeTint="A6"/>
          <w:sz w:val="26"/>
          <w:szCs w:val="26"/>
          <w:lang w:val="es-MX"/>
        </w:rPr>
      </w:pPr>
    </w:p>
    <w:p w:rsidR="00AA01C4" w:rsidRPr="004F5D97" w:rsidRDefault="00AA01C4" w:rsidP="00AA01C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AA01C4" w:rsidRPr="004F5D97" w:rsidRDefault="00AA01C4" w:rsidP="00AA01C4">
      <w:pPr>
        <w:jc w:val="both"/>
        <w:rPr>
          <w:rFonts w:ascii="Calibri" w:hAnsi="Calibri" w:cs="Calibri"/>
          <w:color w:val="595959" w:themeColor="text1" w:themeTint="A6"/>
          <w:sz w:val="26"/>
          <w:szCs w:val="26"/>
        </w:rPr>
      </w:pPr>
    </w:p>
    <w:p w:rsidR="00AA01C4"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26 veintiséis de febrero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Talabarteros de Aurora #702</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368245 (tres-seis-ocho-dos-cuatro-cinco)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“No c</w:t>
      </w:r>
      <w:r w:rsidRPr="004F5D97">
        <w:rPr>
          <w:rFonts w:ascii="Calibri" w:hAnsi="Calibri" w:cs="Calibri"/>
          <w:i/>
          <w:color w:val="595959" w:themeColor="text1" w:themeTint="A6"/>
          <w:sz w:val="26"/>
          <w:szCs w:val="26"/>
        </w:rPr>
        <w:t xml:space="preserve">umplir con los horarios, rutas, itinerarios y frecuencias </w:t>
      </w:r>
      <w:r>
        <w:rPr>
          <w:rFonts w:ascii="Calibri" w:hAnsi="Calibri" w:cs="Calibri"/>
          <w:i/>
          <w:color w:val="595959" w:themeColor="text1" w:themeTint="A6"/>
          <w:sz w:val="26"/>
          <w:szCs w:val="26"/>
        </w:rPr>
        <w:t>autorizadas por el servicio</w:t>
      </w:r>
      <w:r w:rsidRPr="004F5D97">
        <w:rPr>
          <w:rFonts w:ascii="Calibri" w:hAnsi="Calibri" w:cs="Calibri"/>
          <w:i/>
          <w:color w:val="595959" w:themeColor="text1" w:themeTint="A6"/>
          <w:sz w:val="26"/>
          <w:szCs w:val="26"/>
        </w:rPr>
        <w:t>. (</w:t>
      </w:r>
      <w:r>
        <w:rPr>
          <w:rFonts w:ascii="Calibri" w:hAnsi="Calibri" w:cs="Calibri"/>
          <w:i/>
          <w:color w:val="595959" w:themeColor="text1" w:themeTint="A6"/>
          <w:sz w:val="26"/>
          <w:szCs w:val="26"/>
        </w:rPr>
        <w:t>Me encuentro verificando el cumplimiento del servicio de la empresa concesionaria de la ruta A-43</w:t>
      </w:r>
      <w:proofErr w:type="gramStart"/>
      <w:r>
        <w:rPr>
          <w:rFonts w:ascii="Calibri" w:hAnsi="Calibri" w:cs="Calibri"/>
          <w:i/>
          <w:color w:val="595959" w:themeColor="text1" w:themeTint="A6"/>
          <w:sz w:val="26"/>
          <w:szCs w:val="26"/>
        </w:rPr>
        <w:t>R….</w:t>
      </w:r>
      <w:proofErr w:type="gramEnd"/>
      <w:r>
        <w:rPr>
          <w:rFonts w:ascii="Calibri" w:hAnsi="Calibri" w:cs="Calibri"/>
          <w:i/>
          <w:color w:val="595959" w:themeColor="text1" w:themeTint="A6"/>
          <w:sz w:val="26"/>
          <w:szCs w:val="26"/>
        </w:rPr>
        <w:t>.se detecta que se incumple con el servicio #02 siendo el mismo despacho físico perdido de acuerdo con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José Luis Murillo Pérez</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recogiendo en garantía del</w:t>
      </w:r>
    </w:p>
    <w:p w:rsidR="00AA01C4" w:rsidRPr="004F5D97" w:rsidRDefault="00AA01C4" w:rsidP="00AA01C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0545/2doJAM/2018-JN</w:t>
      </w:r>
    </w:p>
    <w:p w:rsidR="00AA01C4" w:rsidRDefault="00AA01C4" w:rsidP="00AA01C4">
      <w:pPr>
        <w:ind w:firstLine="708"/>
        <w:jc w:val="both"/>
        <w:rPr>
          <w:rFonts w:ascii="Calibri" w:hAnsi="Calibri" w:cs="Calibri"/>
          <w:color w:val="595959" w:themeColor="text1" w:themeTint="A6"/>
          <w:sz w:val="26"/>
          <w:szCs w:val="26"/>
        </w:rPr>
      </w:pPr>
    </w:p>
    <w:p w:rsidR="00AA01C4" w:rsidRPr="004F1AE9" w:rsidRDefault="00AA01C4" w:rsidP="00AA01C4">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402</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proofErr w:type="gram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 . . . . . . . . . . . . . . . . . . . . . . . . . . . . . . . . . . . . . . . . . . . . . . . . . . . . . . . . </w:t>
      </w:r>
    </w:p>
    <w:p w:rsidR="00AA01C4" w:rsidRPr="004F5D97" w:rsidRDefault="00AA01C4" w:rsidP="00AA01C4">
      <w:pPr>
        <w:pStyle w:val="Textoindependiente"/>
        <w:tabs>
          <w:tab w:val="left" w:pos="3594"/>
        </w:tabs>
        <w:rPr>
          <w:rFonts w:ascii="Calibri" w:hAnsi="Calibri" w:cs="Calibri"/>
          <w:color w:val="595959" w:themeColor="text1" w:themeTint="A6"/>
          <w:sz w:val="26"/>
          <w:szCs w:val="26"/>
          <w:lang w:val="es-ES"/>
        </w:rPr>
      </w:pPr>
    </w:p>
    <w:p w:rsidR="00AA01C4" w:rsidRPr="004F5D97" w:rsidRDefault="00AA01C4" w:rsidP="00AA01C4">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AA01C4" w:rsidRPr="004F5D97" w:rsidRDefault="00AA01C4" w:rsidP="00AA01C4">
      <w:pPr>
        <w:pStyle w:val="Textoindependiente"/>
        <w:tabs>
          <w:tab w:val="left" w:pos="3594"/>
        </w:tabs>
        <w:rPr>
          <w:rFonts w:ascii="Calibri" w:hAnsi="Calibri" w:cs="Calibri"/>
          <w:iCs/>
          <w:color w:val="595959" w:themeColor="text1" w:themeTint="A6"/>
          <w:sz w:val="26"/>
          <w:szCs w:val="26"/>
        </w:rPr>
      </w:pPr>
    </w:p>
    <w:p w:rsidR="00AA01C4" w:rsidRPr="004F5D97" w:rsidRDefault="00AA01C4" w:rsidP="00AA01C4">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A01C4" w:rsidRPr="004F5D97" w:rsidRDefault="00AA01C4" w:rsidP="00AA01C4">
      <w:pPr>
        <w:pStyle w:val="Textoindependiente"/>
        <w:tabs>
          <w:tab w:val="left" w:pos="3594"/>
        </w:tabs>
        <w:rPr>
          <w:rFonts w:ascii="Calibri" w:hAnsi="Calibri" w:cs="Calibri"/>
          <w:iCs/>
          <w:color w:val="595959" w:themeColor="text1" w:themeTint="A6"/>
          <w:sz w:val="26"/>
          <w:szCs w:val="26"/>
        </w:rPr>
      </w:pPr>
    </w:p>
    <w:p w:rsidR="00AA01C4" w:rsidRPr="004F5D97" w:rsidRDefault="00AA01C4" w:rsidP="00AA01C4">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planteada se hace consistir en determinar la legalidad o ilegalidad del acta de infracción</w:t>
      </w:r>
      <w:r>
        <w:rPr>
          <w:rFonts w:ascii="Calibri" w:hAnsi="Calibri" w:cs="Calibri"/>
          <w:color w:val="595959" w:themeColor="text1" w:themeTint="A6"/>
          <w:sz w:val="26"/>
          <w:szCs w:val="26"/>
        </w:rPr>
        <w:t xml:space="preserve"> con</w:t>
      </w:r>
      <w:r w:rsidRPr="004F5D97">
        <w:rPr>
          <w:rFonts w:ascii="Calibri" w:hAnsi="Calibri" w:cs="Calibri"/>
          <w:color w:val="595959" w:themeColor="text1" w:themeTint="A6"/>
          <w:sz w:val="26"/>
          <w:szCs w:val="26"/>
        </w:rPr>
        <w:t xml:space="preserve"> número </w:t>
      </w:r>
      <w:r>
        <w:rPr>
          <w:rFonts w:ascii="Calibri" w:hAnsi="Calibri" w:cs="Calibri"/>
          <w:color w:val="595959" w:themeColor="text1" w:themeTint="A6"/>
          <w:sz w:val="26"/>
          <w:szCs w:val="26"/>
        </w:rPr>
        <w:t>368245 (tres-seis-ocho-dos-cuatro-cinco)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26 veintiséis de febrero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AA01C4" w:rsidRPr="004F5D97" w:rsidRDefault="00AA01C4" w:rsidP="00AA01C4">
      <w:pPr>
        <w:jc w:val="both"/>
        <w:rPr>
          <w:color w:val="595959" w:themeColor="text1" w:themeTint="A6"/>
          <w:sz w:val="22"/>
        </w:rPr>
      </w:pPr>
    </w:p>
    <w:p w:rsidR="00AA01C4" w:rsidRPr="004F5D97" w:rsidRDefault="00AA01C4" w:rsidP="00AA01C4">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 xml:space="preserve">aplicando </w:t>
      </w:r>
      <w:r w:rsidRPr="004604C2">
        <w:rPr>
          <w:rFonts w:ascii="Calibri" w:hAnsi="Calibri"/>
          <w:color w:val="595959" w:themeColor="text1" w:themeTint="A6"/>
          <w:sz w:val="26"/>
        </w:rPr>
        <w:lastRenderedPageBreak/>
        <w:t>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595959" w:themeColor="text1" w:themeTint="A6"/>
          <w:sz w:val="26"/>
        </w:rPr>
        <w:t>. . . . . . . . . . . . . . . . . . . . . . . . . . . . . . . . . . . . . . . . . . . . . . . . . . . . . . . .</w:t>
      </w:r>
    </w:p>
    <w:p w:rsidR="00AA01C4" w:rsidRPr="004F5D97" w:rsidRDefault="00AA01C4" w:rsidP="00AA01C4">
      <w:pPr>
        <w:ind w:firstLine="708"/>
        <w:jc w:val="both"/>
        <w:rPr>
          <w:color w:val="595959" w:themeColor="text1" w:themeTint="A6"/>
          <w:lang w:val="es-MX"/>
        </w:rPr>
      </w:pPr>
    </w:p>
    <w:p w:rsidR="00AA01C4" w:rsidRPr="004F5D97" w:rsidRDefault="00AA01C4" w:rsidP="00AA01C4">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AA01C4" w:rsidRPr="004F5D97" w:rsidRDefault="00AA01C4" w:rsidP="00AA01C4">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AA01C4" w:rsidRPr="004F5D97" w:rsidRDefault="00AA01C4" w:rsidP="00AA01C4">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741402-D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cumplir con el servicio número 2 dos</w:t>
      </w:r>
      <w:r w:rsidRPr="004F5D97">
        <w:rPr>
          <w:rFonts w:ascii="Calibri" w:hAnsi="Calibri" w:cs="Calibri"/>
          <w:color w:val="595959" w:themeColor="text1" w:themeTint="A6"/>
          <w:sz w:val="26"/>
          <w:szCs w:val="26"/>
        </w:rPr>
        <w:t xml:space="preserve">; que no señaló el inspector como es que no se cumplió con el </w:t>
      </w:r>
      <w:r>
        <w:rPr>
          <w:rFonts w:ascii="Calibri" w:hAnsi="Calibri" w:cs="Calibri"/>
          <w:color w:val="595959" w:themeColor="text1" w:themeTint="A6"/>
          <w:sz w:val="26"/>
          <w:szCs w:val="26"/>
        </w:rPr>
        <w:t>despacho</w:t>
      </w:r>
      <w:r w:rsidRPr="004F5D97">
        <w:rPr>
          <w:rFonts w:ascii="Calibri" w:hAnsi="Calibri" w:cs="Calibri"/>
          <w:color w:val="595959" w:themeColor="text1" w:themeTint="A6"/>
          <w:sz w:val="26"/>
          <w:szCs w:val="26"/>
        </w:rPr>
        <w:t>,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AA01C4" w:rsidRPr="004F5D97" w:rsidRDefault="00AA01C4" w:rsidP="00AA01C4">
      <w:pPr>
        <w:jc w:val="both"/>
        <w:rPr>
          <w:rFonts w:ascii="Calibri" w:hAnsi="Calibri" w:cs="Calibri"/>
          <w:iCs/>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4F5D97">
        <w:rPr>
          <w:rFonts w:ascii="Calibri" w:hAnsi="Calibri" w:cs="Calibri"/>
          <w:iCs/>
          <w:color w:val="595959" w:themeColor="text1" w:themeTint="A6"/>
          <w:sz w:val="26"/>
          <w:szCs w:val="26"/>
        </w:rPr>
        <w:t>. . . .</w:t>
      </w:r>
      <w:proofErr w:type="gramEnd"/>
      <w:r w:rsidRPr="004F5D97">
        <w:rPr>
          <w:rFonts w:ascii="Calibri" w:hAnsi="Calibri" w:cs="Calibri"/>
          <w:iCs/>
          <w:color w:val="595959" w:themeColor="text1" w:themeTint="A6"/>
          <w:sz w:val="26"/>
          <w:szCs w:val="26"/>
        </w:rPr>
        <w:t xml:space="preserve"> . </w:t>
      </w:r>
    </w:p>
    <w:p w:rsidR="00AA01C4" w:rsidRPr="004F5D97" w:rsidRDefault="00AA01C4" w:rsidP="00AA01C4">
      <w:pPr>
        <w:jc w:val="both"/>
        <w:rPr>
          <w:rFonts w:ascii="Calibri" w:hAnsi="Calibri" w:cs="Calibri"/>
          <w:bCs/>
          <w:color w:val="595959" w:themeColor="text1" w:themeTint="A6"/>
          <w:sz w:val="26"/>
          <w:szCs w:val="26"/>
        </w:rPr>
      </w:pPr>
    </w:p>
    <w:p w:rsidR="00AA01C4" w:rsidRPr="004F5D97" w:rsidRDefault="00AA01C4" w:rsidP="00AA01C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lastRenderedPageBreak/>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368245 (tres-seis-ocho-dos-cuatro-cinco)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26 veintiséis de febrero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w:t>
      </w:r>
      <w:r>
        <w:rPr>
          <w:rFonts w:asciiTheme="minorHAnsi" w:hAnsiTheme="minorHAnsi" w:cs="Calibri"/>
          <w:bCs/>
          <w:i/>
          <w:color w:val="595959" w:themeColor="text1" w:themeTint="A6"/>
          <w:sz w:val="26"/>
          <w:szCs w:val="26"/>
        </w:rPr>
        <w:t xml:space="preserve"> . . . . . . . . . . . . . . . . . . . . . . . . . </w:t>
      </w:r>
    </w:p>
    <w:p w:rsidR="00AA01C4" w:rsidRPr="004F5D97" w:rsidRDefault="00AA01C4" w:rsidP="00AA01C4">
      <w:pPr>
        <w:jc w:val="both"/>
        <w:rPr>
          <w:rFonts w:ascii="Calibri" w:hAnsi="Calibri" w:cs="Calibri"/>
          <w:bCs/>
          <w:color w:val="595959" w:themeColor="text1" w:themeTint="A6"/>
          <w:sz w:val="26"/>
          <w:szCs w:val="26"/>
        </w:rPr>
      </w:pPr>
    </w:p>
    <w:p w:rsidR="00AA01C4" w:rsidRPr="002313CF" w:rsidRDefault="00AA01C4" w:rsidP="00AA01C4">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las expresiones:</w:t>
      </w:r>
      <w:r w:rsidRPr="004F5D97">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incumple con el servicio</w:t>
      </w:r>
      <w:r w:rsidRPr="004F5D97">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 xml:space="preserve">; “despacho físico perdido”;  </w:t>
      </w:r>
      <w:r>
        <w:rPr>
          <w:rFonts w:ascii="Calibri" w:hAnsi="Calibri" w:cs="Calibri"/>
          <w:bCs/>
          <w:color w:val="595959" w:themeColor="text1" w:themeTint="A6"/>
          <w:sz w:val="26"/>
          <w:szCs w:val="26"/>
        </w:rPr>
        <w:t xml:space="preserve">y, </w:t>
      </w:r>
      <w:r>
        <w:rPr>
          <w:rFonts w:ascii="Calibri" w:hAnsi="Calibri" w:cs="Calibri"/>
          <w:bCs/>
          <w:i/>
          <w:color w:val="595959" w:themeColor="text1" w:themeTint="A6"/>
          <w:sz w:val="26"/>
          <w:szCs w:val="26"/>
        </w:rPr>
        <w:t>“plan de operación vigente”</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sin que, el demandado, nunca estableciera cuándo se suscribió</w:t>
      </w:r>
      <w:r>
        <w:rPr>
          <w:rFonts w:ascii="Calibri" w:hAnsi="Calibri" w:cs="Calibri"/>
          <w:bCs/>
          <w:color w:val="595959" w:themeColor="text1" w:themeTint="A6"/>
          <w:sz w:val="26"/>
          <w:szCs w:val="26"/>
        </w:rPr>
        <w:t xml:space="preserve">, aprobó </w:t>
      </w:r>
      <w:r w:rsidRPr="00D00B50">
        <w:rPr>
          <w:rFonts w:ascii="Calibri" w:hAnsi="Calibri" w:cs="Calibri"/>
          <w:bCs/>
          <w:color w:val="595959" w:themeColor="text1" w:themeTint="A6"/>
          <w:sz w:val="26"/>
          <w:szCs w:val="26"/>
        </w:rPr>
        <w:t>o determinó el llamado plan de operación, su vigencia y, quien intervino en el diseño y aprobación del mismo</w:t>
      </w:r>
      <w:r w:rsidRPr="004F5D97">
        <w:rPr>
          <w:rFonts w:ascii="Calibri" w:hAnsi="Calibri" w:cs="Calibri"/>
          <w:bCs/>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w:t>
      </w:r>
      <w:r>
        <w:rPr>
          <w:rFonts w:ascii="Calibri" w:hAnsi="Calibri"/>
          <w:color w:val="595959" w:themeColor="text1" w:themeTint="A6"/>
          <w:sz w:val="26"/>
          <w:szCs w:val="26"/>
        </w:rPr>
        <w:t xml:space="preserve"> . . . . . . . . . . . . . . . . . </w:t>
      </w:r>
      <w:r w:rsidRPr="004F5D97">
        <w:rPr>
          <w:rFonts w:ascii="Calibri" w:hAnsi="Calibri"/>
          <w:color w:val="595959" w:themeColor="text1" w:themeTint="A6"/>
          <w:sz w:val="26"/>
          <w:szCs w:val="26"/>
        </w:rPr>
        <w:t xml:space="preserve">. . . . . . . . . . . . . . . . . . . </w:t>
      </w:r>
      <w:r>
        <w:rPr>
          <w:rFonts w:ascii="Calibri" w:hAnsi="Calibri"/>
          <w:color w:val="595959" w:themeColor="text1" w:themeTint="A6"/>
          <w:sz w:val="26"/>
          <w:szCs w:val="26"/>
        </w:rPr>
        <w:t>. . . . . .</w:t>
      </w:r>
    </w:p>
    <w:p w:rsidR="00AA01C4" w:rsidRPr="004F5D97" w:rsidRDefault="00AA01C4" w:rsidP="00AA01C4">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AA01C4" w:rsidRDefault="00AA01C4" w:rsidP="00AA01C4">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disertó sobre el por qué si</w:t>
      </w:r>
      <w:r w:rsidRPr="002529A4">
        <w:rPr>
          <w:rFonts w:ascii="Calibri" w:hAnsi="Calibri" w:cs="Calibri"/>
          <w:bCs/>
          <w:color w:val="767171" w:themeColor="background2" w:themeShade="80"/>
          <w:sz w:val="26"/>
          <w:szCs w:val="26"/>
        </w:rPr>
        <w:t xml:space="preserve"> considera</w:t>
      </w:r>
      <w:r>
        <w:rPr>
          <w:rFonts w:ascii="Calibri" w:hAnsi="Calibri" w:cs="Calibri"/>
          <w:bCs/>
          <w:color w:val="767171" w:themeColor="background2" w:themeShade="80"/>
          <w:sz w:val="26"/>
          <w:szCs w:val="26"/>
        </w:rPr>
        <w:t>ba</w:t>
      </w:r>
      <w:r w:rsidRPr="002529A4">
        <w:rPr>
          <w:rFonts w:ascii="Calibri" w:hAnsi="Calibri" w:cs="Calibri"/>
          <w:bCs/>
          <w:color w:val="767171" w:themeColor="background2" w:themeShade="80"/>
          <w:sz w:val="26"/>
          <w:szCs w:val="26"/>
        </w:rPr>
        <w:t xml:space="preserve"> que la empresa representada por el actor, </w:t>
      </w:r>
      <w:r>
        <w:rPr>
          <w:rFonts w:ascii="Calibri" w:hAnsi="Calibri" w:cs="Calibri"/>
          <w:bCs/>
          <w:color w:val="767171" w:themeColor="background2" w:themeShade="80"/>
          <w:sz w:val="26"/>
          <w:szCs w:val="26"/>
        </w:rPr>
        <w:t xml:space="preserve">por ser a la que verificaba, </w:t>
      </w:r>
      <w:r w:rsidRPr="002529A4">
        <w:rPr>
          <w:rFonts w:ascii="Calibri" w:hAnsi="Calibri" w:cs="Calibri"/>
          <w:bCs/>
          <w:color w:val="767171" w:themeColor="background2" w:themeShade="80"/>
          <w:sz w:val="26"/>
          <w:szCs w:val="26"/>
        </w:rPr>
        <w:t>es la que incu</w:t>
      </w:r>
      <w:r>
        <w:rPr>
          <w:rFonts w:ascii="Calibri" w:hAnsi="Calibri" w:cs="Calibri"/>
          <w:bCs/>
          <w:color w:val="767171" w:themeColor="background2" w:themeShade="80"/>
          <w:sz w:val="26"/>
          <w:szCs w:val="26"/>
        </w:rPr>
        <w:t xml:space="preserve">rrió en </w:t>
      </w:r>
      <w:r>
        <w:rPr>
          <w:rFonts w:ascii="Calibri" w:hAnsi="Calibri"/>
          <w:color w:val="595959" w:themeColor="text1" w:themeTint="A6"/>
          <w:sz w:val="26"/>
          <w:szCs w:val="26"/>
        </w:rPr>
        <w:t xml:space="preserve">lo que denominó: </w:t>
      </w:r>
      <w:r w:rsidRPr="002313CF">
        <w:rPr>
          <w:rFonts w:ascii="Calibri" w:hAnsi="Calibri"/>
          <w:i/>
          <w:color w:val="595959" w:themeColor="text1" w:themeTint="A6"/>
          <w:sz w:val="26"/>
          <w:szCs w:val="26"/>
        </w:rPr>
        <w:t>“incumple con el servicio” y “despacho físico perdido”,</w:t>
      </w:r>
      <w:r>
        <w:rPr>
          <w:rFonts w:ascii="Calibri" w:hAnsi="Calibri"/>
          <w:color w:val="595959" w:themeColor="text1" w:themeTint="A6"/>
          <w:sz w:val="26"/>
          <w:szCs w:val="26"/>
        </w:rPr>
        <w:t xml:space="preserve"> entonces ¿</w:t>
      </w:r>
      <w:r w:rsidRPr="009A043F">
        <w:rPr>
          <w:rFonts w:ascii="Calibri" w:hAnsi="Calibri"/>
          <w:color w:val="595959" w:themeColor="text1" w:themeTint="A6"/>
          <w:sz w:val="26"/>
          <w:szCs w:val="26"/>
        </w:rPr>
        <w:t xml:space="preserve">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International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-221</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dos-dos-uno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reteniendo las tablillas de circulación del autobús marca </w:t>
      </w:r>
      <w:proofErr w:type="spellStart"/>
      <w:r>
        <w:rPr>
          <w:rFonts w:ascii="Calibri" w:hAnsi="Calibri"/>
          <w:color w:val="595959" w:themeColor="text1" w:themeTint="A6"/>
          <w:sz w:val="26"/>
          <w:szCs w:val="26"/>
        </w:rPr>
        <w:t>Freightliner</w:t>
      </w:r>
      <w:proofErr w:type="spellEnd"/>
      <w:r>
        <w:rPr>
          <w:rFonts w:ascii="Calibri" w:hAnsi="Calibri"/>
          <w:color w:val="595959" w:themeColor="text1" w:themeTint="A6"/>
          <w:sz w:val="26"/>
          <w:szCs w:val="26"/>
        </w:rPr>
        <w:t>, con número económico LE0140 (LE</w:t>
      </w:r>
    </w:p>
    <w:p w:rsidR="00AA01C4" w:rsidRPr="004F5D97" w:rsidRDefault="00AA01C4" w:rsidP="00AA01C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0545/2doJAM/2018-JN</w:t>
      </w:r>
    </w:p>
    <w:p w:rsidR="00AA01C4" w:rsidRDefault="00AA01C4" w:rsidP="00AA01C4">
      <w:pPr>
        <w:ind w:firstLine="708"/>
        <w:jc w:val="both"/>
        <w:rPr>
          <w:rFonts w:ascii="Calibri" w:hAnsi="Calibri"/>
          <w:color w:val="595959" w:themeColor="text1" w:themeTint="A6"/>
          <w:sz w:val="26"/>
          <w:szCs w:val="26"/>
        </w:rPr>
      </w:pPr>
    </w:p>
    <w:p w:rsidR="00AA01C4" w:rsidRDefault="00AA01C4" w:rsidP="00AA01C4">
      <w:pPr>
        <w:jc w:val="both"/>
        <w:rPr>
          <w:rFonts w:ascii="Calibri" w:hAnsi="Calibri" w:cs="Calibri"/>
          <w:bCs/>
          <w:color w:val="767171" w:themeColor="background2" w:themeShade="80"/>
          <w:sz w:val="26"/>
          <w:szCs w:val="26"/>
        </w:rPr>
      </w:pPr>
      <w:r>
        <w:rPr>
          <w:rFonts w:ascii="Calibri" w:hAnsi="Calibri"/>
          <w:color w:val="595959" w:themeColor="text1" w:themeTint="A6"/>
          <w:sz w:val="26"/>
          <w:szCs w:val="26"/>
        </w:rPr>
        <w:t xml:space="preserve">cero-uno-cuatro-cero)?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 . . . . . . . . . . . . . . . . </w:t>
      </w:r>
      <w:proofErr w:type="gramStart"/>
      <w:r>
        <w:rPr>
          <w:rFonts w:ascii="Calibri" w:hAnsi="Calibri" w:cs="Calibri"/>
          <w:bCs/>
          <w:color w:val="767171" w:themeColor="background2" w:themeShade="80"/>
          <w:sz w:val="26"/>
          <w:szCs w:val="26"/>
        </w:rPr>
        <w:t>. . . .</w:t>
      </w:r>
      <w:proofErr w:type="gramEnd"/>
      <w:r>
        <w:rPr>
          <w:rFonts w:ascii="Calibri" w:hAnsi="Calibri" w:cs="Calibri"/>
          <w:bCs/>
          <w:color w:val="767171" w:themeColor="background2" w:themeShade="80"/>
          <w:sz w:val="26"/>
          <w:szCs w:val="26"/>
        </w:rPr>
        <w:t xml:space="preserve"> . </w:t>
      </w:r>
    </w:p>
    <w:p w:rsidR="00AA01C4" w:rsidRPr="000F2CC9" w:rsidRDefault="00AA01C4" w:rsidP="00AA01C4">
      <w:pPr>
        <w:ind w:firstLine="708"/>
        <w:jc w:val="both"/>
        <w:rPr>
          <w:rFonts w:ascii="Calibri" w:hAnsi="Calibri" w:cs="Calibri"/>
          <w:bCs/>
          <w:color w:val="767171" w:themeColor="background2" w:themeShade="80"/>
          <w:sz w:val="26"/>
          <w:szCs w:val="26"/>
        </w:rPr>
      </w:pPr>
      <w:r w:rsidRPr="002529A4">
        <w:rPr>
          <w:rFonts w:ascii="Calibri" w:hAnsi="Calibri" w:cs="Calibri"/>
          <w:bCs/>
          <w:color w:val="767171" w:themeColor="background2" w:themeShade="80"/>
          <w:sz w:val="26"/>
          <w:szCs w:val="26"/>
        </w:rPr>
        <w:t xml:space="preserve"> </w:t>
      </w:r>
    </w:p>
    <w:p w:rsidR="00AA01C4" w:rsidRPr="004F5D97" w:rsidRDefault="00AA01C4" w:rsidP="00AA01C4">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w:t>
      </w:r>
      <w:r w:rsidRPr="004F5D97">
        <w:rPr>
          <w:rFonts w:ascii="Calibri" w:hAnsi="Calibri"/>
          <w:color w:val="595959" w:themeColor="text1" w:themeTint="A6"/>
          <w:sz w:val="26"/>
          <w:szCs w:val="26"/>
        </w:rPr>
        <w:lastRenderedPageBreak/>
        <w:t xml:space="preserve">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 . . . . . . . . . . . .</w:t>
      </w:r>
    </w:p>
    <w:p w:rsidR="00AA01C4" w:rsidRPr="004F5D97" w:rsidRDefault="00AA01C4" w:rsidP="00AA01C4">
      <w:pPr>
        <w:jc w:val="both"/>
        <w:rPr>
          <w:rFonts w:ascii="Calibri" w:hAnsi="Calibri"/>
          <w:color w:val="595959" w:themeColor="text1" w:themeTint="A6"/>
          <w:sz w:val="26"/>
          <w:szCs w:val="26"/>
        </w:rPr>
      </w:pPr>
    </w:p>
    <w:p w:rsidR="00AA01C4" w:rsidRPr="004F5D97" w:rsidRDefault="00AA01C4" w:rsidP="00AA01C4">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368245 (tres-seis-ocho-dos-cuatro-cinco)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Pr="0084295C">
        <w:rPr>
          <w:rFonts w:ascii="Calibri" w:hAnsi="Calibri" w:cs="Calibri"/>
          <w:b/>
          <w:color w:val="595959" w:themeColor="text1" w:themeTint="A6"/>
          <w:sz w:val="26"/>
          <w:szCs w:val="26"/>
        </w:rPr>
        <w:t>26</w:t>
      </w:r>
      <w:r>
        <w:rPr>
          <w:rFonts w:ascii="Calibri" w:hAnsi="Calibri" w:cs="Calibri"/>
          <w:color w:val="595959" w:themeColor="text1" w:themeTint="A6"/>
          <w:sz w:val="26"/>
          <w:szCs w:val="26"/>
        </w:rPr>
        <w:t xml:space="preserve"> veintiséis de </w:t>
      </w:r>
      <w:r w:rsidRPr="0084295C">
        <w:rPr>
          <w:rFonts w:ascii="Calibri" w:hAnsi="Calibri" w:cs="Calibri"/>
          <w:b/>
          <w:color w:val="595959" w:themeColor="text1" w:themeTint="A6"/>
          <w:sz w:val="26"/>
          <w:szCs w:val="26"/>
        </w:rPr>
        <w:t xml:space="preserve">febrero </w:t>
      </w:r>
      <w:r w:rsidRPr="004F5D97">
        <w:rPr>
          <w:rFonts w:ascii="Calibri" w:hAnsi="Calibri" w:cs="Calibri"/>
          <w:color w:val="595959" w:themeColor="text1" w:themeTint="A6"/>
          <w:sz w:val="26"/>
          <w:szCs w:val="26"/>
        </w:rPr>
        <w:t xml:space="preserve">del año </w:t>
      </w:r>
      <w:r>
        <w:rPr>
          <w:rFonts w:ascii="Calibri" w:hAnsi="Calibri" w:cs="Calibri"/>
          <w:b/>
          <w:color w:val="595959" w:themeColor="text1" w:themeTint="A6"/>
          <w:sz w:val="26"/>
          <w:szCs w:val="26"/>
        </w:rPr>
        <w:t xml:space="preserve">2018 </w:t>
      </w:r>
      <w:r w:rsidRPr="00306377">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 . . . . . . . . . . . . . . . . . . . . . . . . . . . . . </w:t>
      </w:r>
      <w:r w:rsidRPr="004F5D97">
        <w:rPr>
          <w:rFonts w:ascii="Calibri" w:hAnsi="Calibri"/>
          <w:color w:val="595959" w:themeColor="text1" w:themeTint="A6"/>
          <w:sz w:val="26"/>
        </w:rPr>
        <w:t xml:space="preserve"> </w:t>
      </w:r>
    </w:p>
    <w:p w:rsidR="00AA01C4" w:rsidRPr="004F5D97" w:rsidRDefault="00AA01C4" w:rsidP="00AA01C4">
      <w:pPr>
        <w:jc w:val="both"/>
        <w:rPr>
          <w:rFonts w:ascii="Calibri" w:hAnsi="Calibri" w:cs="Calibri"/>
          <w:color w:val="595959" w:themeColor="text1" w:themeTint="A6"/>
          <w:sz w:val="20"/>
          <w:szCs w:val="20"/>
        </w:rPr>
      </w:pPr>
    </w:p>
    <w:p w:rsidR="00AA01C4" w:rsidRPr="004F5D97" w:rsidRDefault="00AA01C4" w:rsidP="00AA01C4">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primer</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AA01C4" w:rsidRPr="004F5D97" w:rsidRDefault="00AA01C4" w:rsidP="00AA01C4">
      <w:pPr>
        <w:pStyle w:val="Textoindependiente"/>
        <w:rPr>
          <w:rFonts w:ascii="Calibri" w:hAnsi="Calibri" w:cs="Arial"/>
          <w:color w:val="595959" w:themeColor="text1" w:themeTint="A6"/>
          <w:sz w:val="20"/>
          <w:szCs w:val="27"/>
          <w:lang w:val="es-ES"/>
        </w:rPr>
      </w:pPr>
    </w:p>
    <w:p w:rsidR="00AA01C4" w:rsidRPr="004F5D97" w:rsidRDefault="00AA01C4" w:rsidP="00AA01C4">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AA01C4" w:rsidRPr="004F5D97" w:rsidRDefault="00AA01C4" w:rsidP="00AA01C4">
      <w:pPr>
        <w:pStyle w:val="Textoindependiente"/>
        <w:rPr>
          <w:rFonts w:ascii="Calibri" w:hAnsi="Calibri"/>
          <w:b/>
          <w:bCs/>
          <w:i/>
          <w:iCs/>
          <w:color w:val="595959" w:themeColor="text1" w:themeTint="A6"/>
          <w:sz w:val="20"/>
          <w:szCs w:val="20"/>
        </w:rPr>
      </w:pPr>
    </w:p>
    <w:p w:rsidR="00AA01C4" w:rsidRPr="004F5D97" w:rsidRDefault="00AA01C4" w:rsidP="00AA01C4">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AA01C4" w:rsidRPr="004F5D97" w:rsidRDefault="00AA01C4" w:rsidP="00AA01C4">
      <w:pPr>
        <w:pStyle w:val="Textoindependiente"/>
        <w:ind w:firstLine="708"/>
        <w:rPr>
          <w:rFonts w:ascii="Calibri" w:hAnsi="Calibri"/>
          <w:b/>
          <w:i/>
          <w:color w:val="595959" w:themeColor="text1" w:themeTint="A6"/>
          <w:sz w:val="20"/>
          <w:szCs w:val="20"/>
        </w:rPr>
      </w:pPr>
    </w:p>
    <w:p w:rsidR="00AA01C4" w:rsidRPr="004F5D97" w:rsidRDefault="00AA01C4" w:rsidP="00AA01C4">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con 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7577091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siete-cinco-siete-siete-cero-nueve-uno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3 tres de marzo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w:t>
      </w:r>
      <w:r w:rsidRPr="004F5D97">
        <w:rPr>
          <w:rFonts w:ascii="Calibri" w:hAnsi="Calibri" w:cs="Arial"/>
          <w:color w:val="595959" w:themeColor="text1" w:themeTint="A6"/>
          <w:sz w:val="26"/>
          <w:szCs w:val="27"/>
        </w:rPr>
        <w:lastRenderedPageBreak/>
        <w:t xml:space="preserve">copia certificada, a foja </w:t>
      </w:r>
      <w:r>
        <w:rPr>
          <w:rFonts w:ascii="Calibri" w:hAnsi="Calibri" w:cs="Arial"/>
          <w:color w:val="595959" w:themeColor="text1" w:themeTint="A6"/>
          <w:sz w:val="26"/>
          <w:szCs w:val="27"/>
        </w:rPr>
        <w:t>20 veinte</w:t>
      </w:r>
      <w:r w:rsidRPr="004F5D97">
        <w:rPr>
          <w:rFonts w:ascii="Calibri" w:hAnsi="Calibri" w:cs="Arial"/>
          <w:color w:val="595959" w:themeColor="text1" w:themeTint="A6"/>
          <w:sz w:val="26"/>
          <w:szCs w:val="27"/>
        </w:rPr>
        <w:t>). . . . . . . . . . . . . . . . . . . . . . . . . . . . . . . . . . . . . . . . . . .</w:t>
      </w:r>
    </w:p>
    <w:p w:rsidR="00AA01C4" w:rsidRPr="004F5D97" w:rsidRDefault="00AA01C4" w:rsidP="00AA01C4">
      <w:pPr>
        <w:pStyle w:val="Textoindependiente"/>
        <w:ind w:firstLine="708"/>
        <w:rPr>
          <w:rFonts w:ascii="Calibri" w:hAnsi="Calibri" w:cs="Arial"/>
          <w:color w:val="595959" w:themeColor="text1" w:themeTint="A6"/>
          <w:sz w:val="26"/>
          <w:szCs w:val="27"/>
        </w:rPr>
      </w:pPr>
    </w:p>
    <w:p w:rsidR="00AA01C4" w:rsidRPr="004F5D97" w:rsidRDefault="00AA01C4" w:rsidP="00AA01C4">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Pr>
          <w:rFonts w:ascii="Calibri" w:hAnsi="Calibri" w:cs="Arial"/>
          <w:color w:val="595959" w:themeColor="text1" w:themeTint="A6"/>
          <w:sz w:val="26"/>
          <w:szCs w:val="27"/>
        </w:rPr>
        <w:t xml:space="preserve"> . . . . . . . . . . . . . . . . </w:t>
      </w:r>
    </w:p>
    <w:p w:rsidR="00AA01C4" w:rsidRPr="004F5D97" w:rsidRDefault="00AA01C4" w:rsidP="00AA01C4">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AA01C4" w:rsidRPr="004F5D97" w:rsidRDefault="00AA01C4" w:rsidP="00AA01C4">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AA01C4" w:rsidRPr="004F5D97" w:rsidRDefault="00AA01C4" w:rsidP="00AA01C4">
      <w:pPr>
        <w:pStyle w:val="Textoindependiente"/>
        <w:ind w:firstLine="708"/>
        <w:rPr>
          <w:rFonts w:ascii="Calibri" w:hAnsi="Calibri"/>
          <w:color w:val="595959" w:themeColor="text1" w:themeTint="A6"/>
          <w:sz w:val="20"/>
          <w:szCs w:val="20"/>
        </w:rPr>
      </w:pPr>
    </w:p>
    <w:p w:rsidR="00AA01C4" w:rsidRPr="004F5D97" w:rsidRDefault="00AA01C4" w:rsidP="00AA01C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A01C4" w:rsidRPr="004F5D97" w:rsidRDefault="00AA01C4" w:rsidP="00AA01C4">
      <w:pPr>
        <w:pStyle w:val="Textoindependiente"/>
        <w:ind w:firstLine="708"/>
        <w:rPr>
          <w:rFonts w:ascii="Calibri" w:hAnsi="Calibri" w:cs="Calibri"/>
          <w:color w:val="595959" w:themeColor="text1" w:themeTint="A6"/>
          <w:sz w:val="20"/>
          <w:szCs w:val="20"/>
        </w:rPr>
      </w:pPr>
    </w:p>
    <w:p w:rsidR="00AA01C4" w:rsidRPr="004F5D97" w:rsidRDefault="00AA01C4" w:rsidP="00AA01C4">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AA01C4" w:rsidRPr="004F5D97" w:rsidRDefault="00AA01C4" w:rsidP="00AA01C4">
      <w:pPr>
        <w:pStyle w:val="Textoindependiente"/>
        <w:rPr>
          <w:rFonts w:ascii="Calibri" w:hAnsi="Calibri" w:cs="Calibri"/>
          <w:color w:val="595959" w:themeColor="text1" w:themeTint="A6"/>
          <w:sz w:val="20"/>
          <w:szCs w:val="20"/>
        </w:rPr>
      </w:pPr>
    </w:p>
    <w:p w:rsidR="00AA01C4" w:rsidRPr="004F5D97" w:rsidRDefault="00AA01C4" w:rsidP="00AA01C4">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AA01C4" w:rsidRPr="004F5D97" w:rsidRDefault="00AA01C4" w:rsidP="00AA01C4">
      <w:pPr>
        <w:pStyle w:val="Textoindependiente"/>
        <w:ind w:firstLine="708"/>
        <w:rPr>
          <w:rFonts w:ascii="Calibri" w:hAnsi="Calibri" w:cs="Calibri"/>
          <w:color w:val="595959" w:themeColor="text1" w:themeTint="A6"/>
          <w:sz w:val="20"/>
          <w:szCs w:val="20"/>
        </w:rPr>
      </w:pPr>
    </w:p>
    <w:p w:rsidR="00AA01C4" w:rsidRPr="004C4816" w:rsidRDefault="00AA01C4" w:rsidP="00AA01C4">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w:t>
      </w:r>
      <w:r w:rsidRPr="004F5D97">
        <w:rPr>
          <w:rFonts w:ascii="Calibri" w:hAnsi="Calibri" w:cs="Calibri"/>
          <w:color w:val="595959" w:themeColor="text1" w:themeTint="A6"/>
          <w:sz w:val="26"/>
          <w:szCs w:val="26"/>
        </w:rPr>
        <w:lastRenderedPageBreak/>
        <w:t>impugnada. . . . . . . . . . . . . . . . . . . . . . . . . . . . . . . . . . . . . . . . . . . . . . . . . . . . . . . . . . . .</w:t>
      </w:r>
    </w:p>
    <w:p w:rsidR="00AA01C4" w:rsidRPr="004F5D97" w:rsidRDefault="00AA01C4" w:rsidP="00AA01C4">
      <w:pPr>
        <w:pStyle w:val="Textoindependiente"/>
        <w:ind w:firstLine="708"/>
        <w:rPr>
          <w:rFonts w:ascii="Calibri" w:hAnsi="Calibri" w:cs="Calibri"/>
          <w:bCs/>
          <w:iCs/>
          <w:color w:val="595959" w:themeColor="text1" w:themeTint="A6"/>
          <w:sz w:val="20"/>
          <w:szCs w:val="20"/>
        </w:rPr>
      </w:pPr>
    </w:p>
    <w:p w:rsidR="00AA01C4" w:rsidRDefault="00AA01C4" w:rsidP="00AA01C4">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368245 (tres-seis-ocho-dos-cuatro-cinco)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26 </w:t>
      </w:r>
      <w:r w:rsidRPr="0084295C">
        <w:rPr>
          <w:rFonts w:ascii="Calibri" w:hAnsi="Calibri" w:cs="Calibri"/>
          <w:color w:val="595959" w:themeColor="text1" w:themeTint="A6"/>
          <w:sz w:val="26"/>
          <w:szCs w:val="26"/>
        </w:rPr>
        <w:t>veintiséis de</w:t>
      </w:r>
      <w:r>
        <w:rPr>
          <w:rFonts w:ascii="Calibri" w:hAnsi="Calibri" w:cs="Calibri"/>
          <w:b/>
          <w:color w:val="595959" w:themeColor="text1" w:themeTint="A6"/>
          <w:sz w:val="26"/>
          <w:szCs w:val="26"/>
        </w:rPr>
        <w:t xml:space="preserve"> febrero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306377">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w:t>
      </w:r>
    </w:p>
    <w:p w:rsidR="00AA01C4" w:rsidRPr="004F5D97" w:rsidRDefault="00AA01C4" w:rsidP="00AA01C4">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0545/2doJAM/2018-JN</w:t>
      </w:r>
    </w:p>
    <w:p w:rsidR="00AA01C4" w:rsidRDefault="00AA01C4" w:rsidP="00AA01C4">
      <w:pPr>
        <w:ind w:firstLine="708"/>
        <w:jc w:val="both"/>
        <w:rPr>
          <w:rFonts w:ascii="Calibri" w:hAnsi="Calibri" w:cs="Calibri"/>
          <w:color w:val="595959" w:themeColor="text1" w:themeTint="A6"/>
          <w:sz w:val="26"/>
          <w:szCs w:val="26"/>
        </w:rPr>
      </w:pPr>
    </w:p>
    <w:p w:rsidR="00AA01C4" w:rsidRPr="004F5D97" w:rsidRDefault="00AA01C4" w:rsidP="00AA01C4">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jurídicas expresadas en el Considerando Séptimo de esta sentencia.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A01C4" w:rsidRPr="004F5D97" w:rsidRDefault="00AA01C4" w:rsidP="00AA01C4">
      <w:pPr>
        <w:ind w:firstLine="708"/>
        <w:jc w:val="both"/>
        <w:rPr>
          <w:rFonts w:ascii="Calibri" w:hAnsi="Calibri" w:cs="Calibri"/>
          <w:b/>
          <w:bCs/>
          <w:i/>
          <w:iCs/>
          <w:color w:val="595959" w:themeColor="text1" w:themeTint="A6"/>
          <w:sz w:val="26"/>
          <w:szCs w:val="26"/>
        </w:rPr>
      </w:pPr>
    </w:p>
    <w:p w:rsidR="00AA01C4" w:rsidRPr="004F5D97" w:rsidRDefault="00AA01C4" w:rsidP="00AA01C4">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 . . . . . . . . . . . . . . . . . .</w:t>
      </w:r>
      <w:r>
        <w:rPr>
          <w:rFonts w:ascii="Calibri" w:hAnsi="Calibri" w:cs="Calibri"/>
          <w:color w:val="595959" w:themeColor="text1" w:themeTint="A6"/>
          <w:sz w:val="26"/>
          <w:szCs w:val="26"/>
        </w:rPr>
        <w:t xml:space="preserve"> . . . . . . . . . . .</w:t>
      </w:r>
      <w:r w:rsidRPr="004F5D97">
        <w:rPr>
          <w:rFonts w:ascii="Calibri" w:hAnsi="Calibri" w:cs="Calibri"/>
          <w:color w:val="595959" w:themeColor="text1" w:themeTint="A6"/>
          <w:sz w:val="26"/>
          <w:szCs w:val="26"/>
        </w:rPr>
        <w:t xml:space="preserve"> . . . . . . . . . . . . . . . . . </w:t>
      </w:r>
    </w:p>
    <w:p w:rsidR="00AA01C4" w:rsidRPr="004F5D97" w:rsidRDefault="00AA01C4" w:rsidP="00AA01C4">
      <w:pPr>
        <w:ind w:firstLine="708"/>
        <w:jc w:val="both"/>
        <w:rPr>
          <w:rFonts w:ascii="Calibri" w:hAnsi="Calibri" w:cs="Calibri"/>
          <w:b/>
          <w:color w:val="595959" w:themeColor="text1" w:themeTint="A6"/>
          <w:sz w:val="20"/>
          <w:szCs w:val="20"/>
        </w:rPr>
      </w:pPr>
    </w:p>
    <w:p w:rsidR="00AA01C4" w:rsidRPr="004F5D97" w:rsidRDefault="00AA01C4" w:rsidP="00AA01C4">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AA01C4" w:rsidRPr="004F5D97" w:rsidRDefault="00AA01C4" w:rsidP="00AA01C4">
      <w:pPr>
        <w:jc w:val="both"/>
        <w:rPr>
          <w:rFonts w:ascii="Calibri" w:hAnsi="Calibri" w:cs="Calibri"/>
          <w:color w:val="595959" w:themeColor="text1" w:themeTint="A6"/>
          <w:sz w:val="20"/>
          <w:szCs w:val="20"/>
        </w:rPr>
      </w:pPr>
    </w:p>
    <w:p w:rsidR="00AA01C4" w:rsidRPr="004F5D97" w:rsidRDefault="00AA01C4" w:rsidP="00AA01C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personalmente</w:t>
      </w:r>
      <w:r>
        <w:rPr>
          <w:rFonts w:ascii="Calibri" w:hAnsi="Calibri" w:cs="Calibri"/>
          <w:color w:val="595959" w:themeColor="text1" w:themeTint="A6"/>
          <w:sz w:val="26"/>
          <w:szCs w:val="26"/>
        </w:rPr>
        <w:t xml:space="preserve"> . . . . . . . . . . . . . . . . . . . . . </w:t>
      </w:r>
      <w:r w:rsidRPr="004F5D97">
        <w:rPr>
          <w:rFonts w:ascii="Calibri" w:hAnsi="Calibri" w:cs="Calibri"/>
          <w:color w:val="595959" w:themeColor="text1" w:themeTint="A6"/>
          <w:sz w:val="26"/>
          <w:szCs w:val="26"/>
        </w:rPr>
        <w:t xml:space="preserve">.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AA01C4" w:rsidRPr="004F5D97" w:rsidRDefault="00AA01C4" w:rsidP="00AA01C4">
      <w:pPr>
        <w:pStyle w:val="Textoindependiente"/>
        <w:rPr>
          <w:rFonts w:ascii="Calibri" w:hAnsi="Calibri" w:cs="Calibri"/>
          <w:color w:val="595959" w:themeColor="text1" w:themeTint="A6"/>
          <w:sz w:val="20"/>
          <w:szCs w:val="20"/>
        </w:rPr>
      </w:pPr>
    </w:p>
    <w:p w:rsidR="00AA01C4" w:rsidRPr="004F5D97" w:rsidRDefault="00AA01C4" w:rsidP="00AA01C4">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AA01C4" w:rsidRPr="004F5D97" w:rsidRDefault="00AA01C4" w:rsidP="00AA01C4">
      <w:pPr>
        <w:pStyle w:val="Textoindependiente"/>
        <w:rPr>
          <w:rFonts w:ascii="Calibri" w:hAnsi="Calibri" w:cs="Calibri"/>
          <w:color w:val="595959" w:themeColor="text1" w:themeTint="A6"/>
          <w:sz w:val="20"/>
          <w:szCs w:val="20"/>
        </w:rPr>
      </w:pPr>
    </w:p>
    <w:p w:rsidR="00AA01C4" w:rsidRPr="004F5D97" w:rsidRDefault="00AA01C4" w:rsidP="00AA01C4">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C4"/>
    <w:rsid w:val="00235EAE"/>
    <w:rsid w:val="00AA01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144E1-7F4A-46CE-AAF4-2896882F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1C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01C4"/>
    <w:pPr>
      <w:jc w:val="both"/>
    </w:pPr>
    <w:rPr>
      <w:lang w:val="es-MX"/>
    </w:rPr>
  </w:style>
  <w:style w:type="character" w:customStyle="1" w:styleId="TextoindependienteCar">
    <w:name w:val="Texto independiente Car"/>
    <w:basedOn w:val="Fuentedeprrafopredeter"/>
    <w:link w:val="Textoindependiente"/>
    <w:rsid w:val="00AA01C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A01C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A01C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4341</Words>
  <Characters>23880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2018-08-29T13:38:00Z</dcterms:created>
  <dcterms:modified xsi:type="dcterms:W3CDTF">2018-08-29T13:39:00Z</dcterms:modified>
</cp:coreProperties>
</file>